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7CBE" w14:textId="58D45A37" w:rsidR="00500F44" w:rsidRDefault="00500F44" w:rsidP="007D11BC">
      <w:pPr>
        <w:jc w:val="center"/>
        <w:rPr>
          <w:rStyle w:val="Naglaeno"/>
          <w:color w:val="252525"/>
          <w:sz w:val="30"/>
          <w:szCs w:val="30"/>
          <w:shd w:val="clear" w:color="auto" w:fill="FFFFFF"/>
          <w:lang w:val="sr-Cyrl-BA"/>
        </w:rPr>
      </w:pPr>
      <w:r w:rsidRPr="003647B2">
        <w:rPr>
          <w:rStyle w:val="Naglaeno"/>
          <w:rFonts w:eastAsiaTheme="majorEastAsia"/>
          <w:b w:val="0"/>
          <w:bCs w:val="0"/>
          <w:noProof/>
        </w:rPr>
        <w:drawing>
          <wp:inline distT="0" distB="0" distL="0" distR="0" wp14:anchorId="6595DDF9" wp14:editId="41718C2C">
            <wp:extent cx="5943600" cy="966470"/>
            <wp:effectExtent l="0" t="0" r="0" b="5080"/>
            <wp:docPr id="6005742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2CDCD" w14:textId="3F325DC0" w:rsidR="00500F44" w:rsidRDefault="00500F44" w:rsidP="00500F44">
      <w:pPr>
        <w:pStyle w:val="NormalWeb"/>
        <w:spacing w:before="0" w:beforeAutospacing="0" w:after="0" w:afterAutospacing="0"/>
        <w:rPr>
          <w:rStyle w:val="Naglaeno"/>
          <w:rFonts w:eastAsiaTheme="majorEastAsia"/>
          <w:lang w:val="sr-Cyrl-BA"/>
        </w:rPr>
      </w:pPr>
      <w:r>
        <w:rPr>
          <w:rStyle w:val="Naglaeno"/>
          <w:rFonts w:eastAsiaTheme="majorEastAsia"/>
          <w:lang w:val="sr-Cyrl-BA"/>
        </w:rPr>
        <w:t>Број:</w:t>
      </w:r>
      <w:r>
        <w:rPr>
          <w:rStyle w:val="Naglaeno"/>
          <w:rFonts w:eastAsiaTheme="majorEastAsia"/>
          <w:lang w:val="sr-Cyrl-BA"/>
        </w:rPr>
        <w:t>141</w:t>
      </w:r>
      <w:r>
        <w:rPr>
          <w:rStyle w:val="Naglaeno"/>
          <w:rFonts w:eastAsiaTheme="majorEastAsia"/>
          <w:lang w:val="sr-Cyrl-BA"/>
        </w:rPr>
        <w:t>/25</w:t>
      </w:r>
    </w:p>
    <w:p w14:paraId="455E1DAB" w14:textId="3763964C" w:rsidR="00500F44" w:rsidRDefault="00500F44" w:rsidP="00500F44">
      <w:pPr>
        <w:pStyle w:val="NormalWeb"/>
        <w:spacing w:before="0" w:beforeAutospacing="0" w:after="0" w:afterAutospacing="0"/>
        <w:rPr>
          <w:rStyle w:val="Naglaeno"/>
          <w:rFonts w:eastAsiaTheme="majorEastAsia"/>
          <w:lang w:val="sr-Cyrl-BA"/>
        </w:rPr>
      </w:pPr>
      <w:r>
        <w:rPr>
          <w:rStyle w:val="Naglaeno"/>
          <w:rFonts w:eastAsiaTheme="majorEastAsia"/>
          <w:lang w:val="sr-Cyrl-BA"/>
        </w:rPr>
        <w:t xml:space="preserve">Датум: </w:t>
      </w:r>
      <w:r>
        <w:rPr>
          <w:rStyle w:val="Naglaeno"/>
          <w:rFonts w:eastAsiaTheme="majorEastAsia"/>
          <w:lang w:val="sr-Cyrl-BA"/>
        </w:rPr>
        <w:t>7</w:t>
      </w:r>
      <w:r>
        <w:rPr>
          <w:rStyle w:val="Naglaeno"/>
          <w:rFonts w:eastAsiaTheme="majorEastAsia"/>
          <w:lang w:val="sr-Cyrl-BA"/>
        </w:rPr>
        <w:t>.3.2025.године</w:t>
      </w:r>
    </w:p>
    <w:p w14:paraId="2C16F0D4" w14:textId="30A2BF0F" w:rsidR="00500F44" w:rsidRDefault="00500F44" w:rsidP="00500F44">
      <w:pPr>
        <w:rPr>
          <w:rStyle w:val="Naglaeno"/>
          <w:color w:val="252525"/>
          <w:sz w:val="30"/>
          <w:szCs w:val="30"/>
          <w:shd w:val="clear" w:color="auto" w:fill="FFFFFF"/>
          <w:lang w:val="sr-Cyrl-BA"/>
        </w:rPr>
      </w:pPr>
    </w:p>
    <w:p w14:paraId="136035E7" w14:textId="1CEC8DF4" w:rsidR="007D11BC" w:rsidRDefault="00975A03" w:rsidP="007D11BC">
      <w:pPr>
        <w:jc w:val="center"/>
        <w:rPr>
          <w:rFonts w:ascii="Times New Roman" w:hAnsi="Times New Roman" w:cs="Times New Roman"/>
          <w:color w:val="252525"/>
          <w:shd w:val="clear" w:color="auto" w:fill="FFFFFF"/>
          <w:lang w:val="sr-Cyrl-BA"/>
        </w:rPr>
      </w:pPr>
      <w:r>
        <w:rPr>
          <w:rStyle w:val="Naglaeno"/>
          <w:color w:val="252525"/>
          <w:sz w:val="30"/>
          <w:szCs w:val="30"/>
          <w:shd w:val="clear" w:color="auto" w:fill="FFFFFF"/>
        </w:rPr>
        <w:t>О Б А В Ј Е Ш Т Е Њ Е  ЗА УПИС У ПРВИ РАЗРЕД ШКОЛСКЕ 2025/26. ГОДИНЕ</w:t>
      </w:r>
      <w:r>
        <w:rPr>
          <w:color w:val="252525"/>
          <w:sz w:val="30"/>
          <w:szCs w:val="30"/>
        </w:rPr>
        <w:br/>
      </w:r>
      <w:r>
        <w:rPr>
          <w:color w:val="252525"/>
          <w:sz w:val="30"/>
          <w:szCs w:val="30"/>
          <w:shd w:val="clear" w:color="auto" w:fill="FFFFFF"/>
        </w:rPr>
        <w:t> </w:t>
      </w:r>
      <w:r>
        <w:rPr>
          <w:color w:val="252525"/>
          <w:sz w:val="30"/>
          <w:szCs w:val="30"/>
        </w:rPr>
        <w:br/>
      </w:r>
      <w:r w:rsidRPr="007D11BC">
        <w:rPr>
          <w:rFonts w:ascii="Times New Roman" w:hAnsi="Times New Roman" w:cs="Times New Roman"/>
          <w:color w:val="252525"/>
          <w:shd w:val="clear" w:color="auto" w:fill="FFFFFF"/>
        </w:rPr>
        <w:t>         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Обавјештавамо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родитеље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дјеце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дорасле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за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упис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у 1.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разред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основне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школе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,  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школске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2025/26.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године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да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је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неопходно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да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обаве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љекарске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прегледе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дјеце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у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сврху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уписа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у 1.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разред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код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љекара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гдје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су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дјеца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регистрована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(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породични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љекар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,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педијатар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,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приватна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пракса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...),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што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је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предвиђено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 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Законом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о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основном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васпитању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и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образовању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.</w:t>
      </w:r>
      <w:r w:rsidRPr="007D11BC">
        <w:rPr>
          <w:rFonts w:ascii="Times New Roman" w:hAnsi="Times New Roman" w:cs="Times New Roman"/>
          <w:color w:val="252525"/>
        </w:rPr>
        <w:br/>
      </w:r>
      <w:r w:rsidRPr="007D11BC">
        <w:rPr>
          <w:rFonts w:ascii="Times New Roman" w:hAnsi="Times New Roman" w:cs="Times New Roman"/>
          <w:color w:val="252525"/>
          <w:shd w:val="clear" w:color="auto" w:fill="FFFFFF"/>
        </w:rPr>
        <w:t>        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Поред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љекарског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прегледа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,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неопходно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је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обавити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стоматолошки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преглед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дјетета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који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можете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обавити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у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школи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у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стоматолошкој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установи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 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јавног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сектора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или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у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приватној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пракси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.</w:t>
      </w:r>
      <w:r w:rsidRPr="007D11BC">
        <w:rPr>
          <w:rFonts w:ascii="Times New Roman" w:hAnsi="Times New Roman" w:cs="Times New Roman"/>
          <w:color w:val="252525"/>
        </w:rPr>
        <w:br/>
      </w:r>
      <w:r w:rsidRPr="007D11BC">
        <w:rPr>
          <w:rFonts w:ascii="Times New Roman" w:hAnsi="Times New Roman" w:cs="Times New Roman"/>
          <w:color w:val="252525"/>
          <w:shd w:val="clear" w:color="auto" w:fill="FFFFFF"/>
        </w:rPr>
        <w:t>       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Обавјештење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о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начину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евидентирања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дјеце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дорасле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за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упис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у 1.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разред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је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истакнуто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на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вратима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школе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и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на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сајту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школе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.</w:t>
      </w:r>
      <w:r w:rsidRPr="007D11BC">
        <w:rPr>
          <w:rFonts w:ascii="Times New Roman" w:hAnsi="Times New Roman" w:cs="Times New Roman"/>
          <w:color w:val="252525"/>
        </w:rPr>
        <w:br/>
      </w:r>
      <w:r w:rsidRPr="007D11BC">
        <w:rPr>
          <w:rFonts w:ascii="Times New Roman" w:hAnsi="Times New Roman" w:cs="Times New Roman"/>
          <w:color w:val="252525"/>
        </w:rPr>
        <w:br/>
      </w:r>
      <w:r w:rsidRPr="007D11BC">
        <w:rPr>
          <w:rFonts w:ascii="Times New Roman" w:hAnsi="Times New Roman" w:cs="Times New Roman"/>
          <w:color w:val="252525"/>
          <w:shd w:val="clear" w:color="auto" w:fill="FFFFFF"/>
        </w:rPr>
        <w:t>        </w:t>
      </w:r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У I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разред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уписују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се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редовно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сва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дјеца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која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ће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до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почетка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школске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године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навршити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6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година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(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односно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закључно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са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31. 8. 2025.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године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навршавају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6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година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).</w:t>
      </w:r>
      <w:r w:rsidRPr="007D11BC">
        <w:rPr>
          <w:rFonts w:ascii="Times New Roman" w:hAnsi="Times New Roman" w:cs="Times New Roman"/>
          <w:color w:val="252525"/>
        </w:rPr>
        <w:br/>
      </w:r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        У I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разред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може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бити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накнадно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уписано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и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дијете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старије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од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6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година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које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због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болести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или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из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других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разлога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није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било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уписано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у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школу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.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Такође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, у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изузетним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случајевима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,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могу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да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се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упишу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и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дјеца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која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до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краја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текуће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године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навршавају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шест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година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уколико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комисија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за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упис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у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први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разред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процијени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да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је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дијете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спремно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за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полазак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у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школу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.  </w:t>
      </w:r>
    </w:p>
    <w:p w14:paraId="74EB95D2" w14:textId="46B11ADC" w:rsidR="002B2362" w:rsidRDefault="00975A03" w:rsidP="007D11BC">
      <w:pPr>
        <w:jc w:val="center"/>
        <w:rPr>
          <w:rFonts w:ascii="Times New Roman" w:hAnsi="Times New Roman" w:cs="Times New Roman"/>
          <w:color w:val="252525"/>
          <w:shd w:val="clear" w:color="auto" w:fill="FFFFFF"/>
          <w:lang w:val="sr-Cyrl-BA"/>
        </w:rPr>
      </w:pPr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    </w:t>
      </w:r>
      <w:r w:rsidRPr="007D11BC">
        <w:rPr>
          <w:rFonts w:ascii="Times New Roman" w:hAnsi="Times New Roman" w:cs="Times New Roman"/>
          <w:color w:val="252525"/>
        </w:rPr>
        <w:br/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Документација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потребна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за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упис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дјетета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у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први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разред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је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: </w:t>
      </w:r>
      <w:r w:rsidRPr="007D11BC">
        <w:rPr>
          <w:rFonts w:ascii="Times New Roman" w:hAnsi="Times New Roman" w:cs="Times New Roman"/>
          <w:color w:val="252525"/>
        </w:rPr>
        <w:br/>
      </w:r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-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извод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из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матичне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књиге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рођених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(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школа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преузима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путем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информационог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система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),</w:t>
      </w:r>
      <w:r w:rsidRPr="007D11BC">
        <w:rPr>
          <w:rFonts w:ascii="Times New Roman" w:hAnsi="Times New Roman" w:cs="Times New Roman"/>
          <w:color w:val="252525"/>
        </w:rPr>
        <w:br/>
      </w:r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-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потврду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о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пребивалишту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коју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издаје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ЦИПС</w:t>
      </w:r>
      <w:r w:rsidRPr="007D11BC">
        <w:rPr>
          <w:rFonts w:ascii="Times New Roman" w:hAnsi="Times New Roman" w:cs="Times New Roman"/>
          <w:color w:val="252525"/>
          <w:shd w:val="clear" w:color="auto" w:fill="FFFFFF"/>
        </w:rPr>
        <w:t> </w:t>
      </w:r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(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школа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преузима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путем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информационог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система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), </w:t>
      </w:r>
      <w:r w:rsidRPr="007D11BC">
        <w:rPr>
          <w:rFonts w:ascii="Times New Roman" w:hAnsi="Times New Roman" w:cs="Times New Roman"/>
          <w:b/>
          <w:bCs/>
          <w:color w:val="252525"/>
          <w:shd w:val="clear" w:color="auto" w:fill="FFFFFF"/>
        </w:rPr>
        <w:br/>
      </w:r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-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љекарско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увјерење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издато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од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надлежне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здравствене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установе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,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којим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се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процјењује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здравствена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способност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дјетета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за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полазак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у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школу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 (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родитељи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достављају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приликом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тестирања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дјетета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), </w:t>
      </w:r>
      <w:r w:rsidRPr="007D11BC">
        <w:rPr>
          <w:rFonts w:ascii="Times New Roman" w:hAnsi="Times New Roman" w:cs="Times New Roman"/>
          <w:color w:val="252525"/>
        </w:rPr>
        <w:br/>
      </w:r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-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књига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 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за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праћење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развоја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и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учења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дјетета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,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уколико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је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дијете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похађало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предшколску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установу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 (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родитељи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достављају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на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увид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приликом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тестирања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дјетета</w:t>
      </w:r>
      <w:proofErr w:type="spellEnd"/>
      <w:r w:rsidRPr="007D11BC">
        <w:rPr>
          <w:rStyle w:val="Naglaeno"/>
          <w:rFonts w:ascii="Times New Roman" w:hAnsi="Times New Roman" w:cs="Times New Roman"/>
          <w:color w:val="252525"/>
          <w:shd w:val="clear" w:color="auto" w:fill="FFFFFF"/>
        </w:rPr>
        <w:t>).</w:t>
      </w:r>
      <w:r w:rsidRPr="007D11BC">
        <w:rPr>
          <w:rFonts w:ascii="Times New Roman" w:hAnsi="Times New Roman" w:cs="Times New Roman"/>
          <w:color w:val="252525"/>
        </w:rPr>
        <w:br/>
      </w:r>
      <w:r w:rsidRPr="007D11BC">
        <w:rPr>
          <w:rFonts w:ascii="Times New Roman" w:hAnsi="Times New Roman" w:cs="Times New Roman"/>
          <w:color w:val="252525"/>
        </w:rPr>
        <w:br/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Напомињемо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да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смо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дужни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испоштовати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Рјешење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о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уписном</w:t>
      </w:r>
      <w:proofErr w:type="spellEnd"/>
      <w:r w:rsidRPr="007D11BC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D11BC">
        <w:rPr>
          <w:rFonts w:ascii="Times New Roman" w:hAnsi="Times New Roman" w:cs="Times New Roman"/>
          <w:color w:val="252525"/>
          <w:shd w:val="clear" w:color="auto" w:fill="FFFFFF"/>
        </w:rPr>
        <w:t>подручју</w:t>
      </w:r>
      <w:proofErr w:type="spellEnd"/>
    </w:p>
    <w:p w14:paraId="594960EB" w14:textId="4BE1DA0A" w:rsidR="00500F44" w:rsidRPr="00500F44" w:rsidRDefault="00500F44" w:rsidP="007D11BC">
      <w:pPr>
        <w:jc w:val="center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color w:val="252525"/>
          <w:shd w:val="clear" w:color="auto" w:fill="FFFFFF"/>
          <w:lang w:val="sr-Cyrl-BA"/>
        </w:rPr>
        <w:t xml:space="preserve">                                                                                                                                                              УПРАВА ШКОЛЕ</w:t>
      </w:r>
    </w:p>
    <w:sectPr w:rsidR="00500F44" w:rsidRPr="00500F44" w:rsidSect="00500F44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03"/>
    <w:rsid w:val="000B7DEF"/>
    <w:rsid w:val="002B2362"/>
    <w:rsid w:val="00500F44"/>
    <w:rsid w:val="006D6AA1"/>
    <w:rsid w:val="007D11BC"/>
    <w:rsid w:val="0084593E"/>
    <w:rsid w:val="008A1900"/>
    <w:rsid w:val="0097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2540"/>
  <w15:chartTrackingRefBased/>
  <w15:docId w15:val="{FA84B296-1519-4004-992B-1899C8F8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75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5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5A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5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5A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5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5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5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5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975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975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975A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975A0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975A0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975A0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975A0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975A0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975A0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75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975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5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975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975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975A03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975A03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975A03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975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975A03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975A03"/>
    <w:rPr>
      <w:b/>
      <w:bCs/>
      <w:smallCaps/>
      <w:color w:val="2F5496" w:themeColor="accent1" w:themeShade="BF"/>
      <w:spacing w:val="5"/>
    </w:rPr>
  </w:style>
  <w:style w:type="character" w:styleId="Naglaeno">
    <w:name w:val="Strong"/>
    <w:basedOn w:val="Podrazumevanifontpasusa"/>
    <w:uiPriority w:val="22"/>
    <w:qFormat/>
    <w:rsid w:val="00975A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Vrtunić</dc:creator>
  <cp:keywords/>
  <dc:description/>
  <cp:lastModifiedBy>Aleksa Vrtunić</cp:lastModifiedBy>
  <cp:revision>3</cp:revision>
  <dcterms:created xsi:type="dcterms:W3CDTF">2025-04-07T06:35:00Z</dcterms:created>
  <dcterms:modified xsi:type="dcterms:W3CDTF">2025-04-07T06:46:00Z</dcterms:modified>
</cp:coreProperties>
</file>